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A" w:rsidRDefault="008E6008" w:rsidP="008E6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008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C870B9" w:rsidRDefault="00C870B9" w:rsidP="008E6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008" w:rsidRDefault="008E6008" w:rsidP="008E6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профессиональной работоспособности, укрепления здоровья и предупреждения утомления работающего населения приказом Минтруда России от 16 июня 2014 года № 375н внесены изменения в Типовой перечень ежег</w:t>
      </w:r>
      <w:r w:rsidR="00C2556A">
        <w:rPr>
          <w:rFonts w:ascii="Times New Roman" w:hAnsi="Times New Roman" w:cs="Times New Roman"/>
          <w:sz w:val="28"/>
          <w:szCs w:val="28"/>
        </w:rPr>
        <w:t xml:space="preserve">одно реализуемых работодателем мероприятий по улучшению условий и охраны труда и снижению уровней профессиональных рисков, утвержденный приказом </w:t>
      </w:r>
      <w:proofErr w:type="spellStart"/>
      <w:r w:rsidR="00C255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C2556A">
        <w:rPr>
          <w:rFonts w:ascii="Times New Roman" w:hAnsi="Times New Roman" w:cs="Times New Roman"/>
          <w:sz w:val="28"/>
          <w:szCs w:val="28"/>
        </w:rPr>
        <w:t xml:space="preserve"> России от 1 марта 2012 года № 181н</w:t>
      </w:r>
      <w:r w:rsidR="006B33A4">
        <w:rPr>
          <w:rFonts w:ascii="Times New Roman" w:hAnsi="Times New Roman" w:cs="Times New Roman"/>
          <w:sz w:val="28"/>
          <w:szCs w:val="28"/>
        </w:rPr>
        <w:t xml:space="preserve"> (далее  - Типовой перечень).</w:t>
      </w:r>
      <w:proofErr w:type="gramEnd"/>
    </w:p>
    <w:p w:rsidR="006B33A4" w:rsidRDefault="006B33A4" w:rsidP="008E6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данными изменениями Типовой </w:t>
      </w:r>
      <w:r w:rsidR="00C870B9">
        <w:rPr>
          <w:rFonts w:ascii="Times New Roman" w:hAnsi="Times New Roman" w:cs="Times New Roman"/>
          <w:sz w:val="28"/>
          <w:szCs w:val="28"/>
        </w:rPr>
        <w:t xml:space="preserve">перечень дополнен мероприятиями, направленными на развитие физической культуры и спорта в трудовых коллективах, среди которых компенсация работникам оплаты занятий спортом в клубах и секциях, устройство новых и или реконструкция имеющихся помещений и площадок для занятий спортом и других мероприятий. </w:t>
      </w:r>
    </w:p>
    <w:p w:rsidR="00C870B9" w:rsidRPr="008E6008" w:rsidRDefault="00C870B9" w:rsidP="008E6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государственного управления охраной труда в Удмуртской Республике, снижения профессиональных рисков повреждения здоровья работников и регулирования социально-трудовых отношений Министерство труда и миграционной политики Удмуртской Республики считает целесообразным включение работодателями пункта 32 Типового перечня в планы улучшения условий и охраны труда и снижению уровней профессиональных рисков, а также в раздел «Охрана труда» коллективного договора. </w:t>
      </w:r>
      <w:proofErr w:type="gramEnd"/>
    </w:p>
    <w:sectPr w:rsidR="00C870B9" w:rsidRPr="008E6008" w:rsidSect="00A6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008"/>
    <w:rsid w:val="006B33A4"/>
    <w:rsid w:val="008E6008"/>
    <w:rsid w:val="00A60C3A"/>
    <w:rsid w:val="00BF2D25"/>
    <w:rsid w:val="00C2556A"/>
    <w:rsid w:val="00C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Atkina</dc:creator>
  <cp:keywords/>
  <dc:description/>
  <cp:lastModifiedBy>Atkina</cp:lastModifiedBy>
  <cp:revision>3</cp:revision>
  <dcterms:created xsi:type="dcterms:W3CDTF">2015-04-29T06:15:00Z</dcterms:created>
  <dcterms:modified xsi:type="dcterms:W3CDTF">2015-04-29T09:14:00Z</dcterms:modified>
</cp:coreProperties>
</file>